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2005E" w14:textId="160E3DC9" w:rsidR="00C713BF" w:rsidRPr="00B01DD8" w:rsidRDefault="00B01DD8" w:rsidP="00B01DD8">
      <w:pPr>
        <w:jc w:val="center"/>
        <w:rPr>
          <w:rFonts w:cstheme="minorHAnsi"/>
          <w:b/>
          <w:bCs/>
          <w:sz w:val="24"/>
          <w:szCs w:val="24"/>
        </w:rPr>
      </w:pPr>
      <w:r w:rsidRPr="00B01DD8">
        <w:rPr>
          <w:rFonts w:cstheme="minorHAnsi"/>
          <w:b/>
          <w:bCs/>
          <w:sz w:val="24"/>
          <w:szCs w:val="24"/>
        </w:rPr>
        <w:t xml:space="preserve">Системные требования программы </w:t>
      </w:r>
      <w:proofErr w:type="spellStart"/>
      <w:r w:rsidRPr="00B01DD8">
        <w:rPr>
          <w:rFonts w:cstheme="minorHAnsi"/>
          <w:b/>
          <w:bCs/>
          <w:sz w:val="24"/>
          <w:szCs w:val="24"/>
        </w:rPr>
        <w:t>Санрайс</w:t>
      </w:r>
      <w:proofErr w:type="spellEnd"/>
    </w:p>
    <w:p w14:paraId="1C81D145" w14:textId="77777777" w:rsidR="00B01DD8" w:rsidRPr="00B01DD8" w:rsidRDefault="00B01DD8" w:rsidP="00A14234">
      <w:pPr>
        <w:pStyle w:val="a4"/>
        <w:spacing w:before="0" w:beforeAutospacing="0" w:after="0" w:afterAutospacing="0"/>
        <w:jc w:val="right"/>
        <w:rPr>
          <w:rFonts w:asciiTheme="minorHAnsi" w:hAnsiTheme="minorHAnsi" w:cstheme="minorHAnsi"/>
        </w:rPr>
      </w:pPr>
    </w:p>
    <w:p w14:paraId="1FE5E2B6" w14:textId="77777777" w:rsidR="00B01DD8" w:rsidRPr="00B01DD8" w:rsidRDefault="00B01DD8" w:rsidP="00B01DD8">
      <w:pPr>
        <w:pStyle w:val="a4"/>
        <w:spacing w:after="0"/>
        <w:rPr>
          <w:rFonts w:asciiTheme="minorHAnsi" w:hAnsiTheme="minorHAnsi" w:cstheme="minorHAnsi"/>
        </w:rPr>
      </w:pPr>
      <w:r w:rsidRPr="00B01DD8">
        <w:rPr>
          <w:rFonts w:asciiTheme="minorHAnsi" w:hAnsiTheme="minorHAnsi" w:cstheme="minorHAnsi"/>
        </w:rPr>
        <w:t>• не менее 1Gb свободной оперативной памяти;</w:t>
      </w:r>
    </w:p>
    <w:p w14:paraId="513728A6" w14:textId="77777777" w:rsidR="00B01DD8" w:rsidRPr="00B01DD8" w:rsidRDefault="00B01DD8" w:rsidP="00B01DD8">
      <w:pPr>
        <w:pStyle w:val="a4"/>
        <w:spacing w:after="0"/>
        <w:rPr>
          <w:rFonts w:asciiTheme="minorHAnsi" w:hAnsiTheme="minorHAnsi" w:cstheme="minorHAnsi"/>
        </w:rPr>
      </w:pPr>
      <w:r w:rsidRPr="00B01DD8">
        <w:rPr>
          <w:rFonts w:asciiTheme="minorHAnsi" w:hAnsiTheme="minorHAnsi" w:cstheme="minorHAnsi"/>
        </w:rPr>
        <w:t>• процессор с тактовой частотой 2 ГГц или выше;</w:t>
      </w:r>
    </w:p>
    <w:p w14:paraId="4C1F3B8D" w14:textId="77777777" w:rsidR="00B01DD8" w:rsidRPr="00B01DD8" w:rsidRDefault="00B01DD8" w:rsidP="00B01DD8">
      <w:pPr>
        <w:pStyle w:val="a4"/>
        <w:spacing w:after="0"/>
        <w:rPr>
          <w:rFonts w:asciiTheme="minorHAnsi" w:hAnsiTheme="minorHAnsi" w:cstheme="minorHAnsi"/>
        </w:rPr>
      </w:pPr>
      <w:r w:rsidRPr="00B01DD8">
        <w:rPr>
          <w:rFonts w:asciiTheme="minorHAnsi" w:hAnsiTheme="minorHAnsi" w:cstheme="minorHAnsi"/>
        </w:rPr>
        <w:t>• не менее 500 Мб свободного дискового пространства;</w:t>
      </w:r>
    </w:p>
    <w:p w14:paraId="653C627E" w14:textId="77777777" w:rsidR="00B01DD8" w:rsidRPr="00B01DD8" w:rsidRDefault="00B01DD8" w:rsidP="00B01DD8">
      <w:pPr>
        <w:pStyle w:val="a4"/>
        <w:spacing w:after="0"/>
        <w:rPr>
          <w:rFonts w:asciiTheme="minorHAnsi" w:hAnsiTheme="minorHAnsi" w:cstheme="minorHAnsi"/>
        </w:rPr>
      </w:pPr>
      <w:r w:rsidRPr="00B01DD8">
        <w:rPr>
          <w:rFonts w:asciiTheme="minorHAnsi" w:hAnsiTheme="minorHAnsi" w:cstheme="minorHAnsi"/>
        </w:rPr>
        <w:t>• 2 монитора, один из которых сенсорный, с разрешением экрана 1920×1080 пикселей;</w:t>
      </w:r>
    </w:p>
    <w:p w14:paraId="589B668C" w14:textId="77777777" w:rsidR="00B01DD8" w:rsidRPr="00B01DD8" w:rsidRDefault="00B01DD8" w:rsidP="00B01DD8">
      <w:pPr>
        <w:pStyle w:val="a4"/>
        <w:spacing w:after="0"/>
        <w:rPr>
          <w:rFonts w:asciiTheme="minorHAnsi" w:hAnsiTheme="minorHAnsi" w:cstheme="minorHAnsi"/>
        </w:rPr>
      </w:pPr>
      <w:r w:rsidRPr="00B01DD8">
        <w:rPr>
          <w:rFonts w:asciiTheme="minorHAnsi" w:hAnsiTheme="minorHAnsi" w:cstheme="minorHAnsi"/>
        </w:rPr>
        <w:t>• поддержка DirectX 12;</w:t>
      </w:r>
    </w:p>
    <w:p w14:paraId="5CB9DC7A" w14:textId="77777777" w:rsidR="00B01DD8" w:rsidRPr="00B01DD8" w:rsidRDefault="00B01DD8" w:rsidP="00B01DD8">
      <w:pPr>
        <w:pStyle w:val="a4"/>
        <w:spacing w:after="0"/>
        <w:rPr>
          <w:rFonts w:asciiTheme="minorHAnsi" w:hAnsiTheme="minorHAnsi" w:cstheme="minorHAnsi"/>
        </w:rPr>
      </w:pPr>
      <w:r w:rsidRPr="00B01DD8">
        <w:rPr>
          <w:rFonts w:asciiTheme="minorHAnsi" w:hAnsiTheme="minorHAnsi" w:cstheme="minorHAnsi"/>
        </w:rPr>
        <w:t>• манипулятор мышь с интерфейсом USB (2-х кнопочная мышь с колесом прокрутки);</w:t>
      </w:r>
    </w:p>
    <w:p w14:paraId="614C296E" w14:textId="77777777" w:rsidR="00B01DD8" w:rsidRPr="00B01DD8" w:rsidRDefault="00B01DD8" w:rsidP="00B01DD8">
      <w:pPr>
        <w:pStyle w:val="a4"/>
        <w:spacing w:after="0"/>
        <w:rPr>
          <w:rFonts w:asciiTheme="minorHAnsi" w:hAnsiTheme="minorHAnsi" w:cstheme="minorHAnsi"/>
        </w:rPr>
      </w:pPr>
      <w:r w:rsidRPr="00B01DD8">
        <w:rPr>
          <w:rFonts w:asciiTheme="minorHAnsi" w:hAnsiTheme="minorHAnsi" w:cstheme="minorHAnsi"/>
        </w:rPr>
        <w:t>• клавиатура 101/102-x клавишная рус/лат;</w:t>
      </w:r>
    </w:p>
    <w:p w14:paraId="41DE5D7E" w14:textId="77777777" w:rsidR="00B01DD8" w:rsidRPr="00B01DD8" w:rsidRDefault="00B01DD8" w:rsidP="00B01DD8">
      <w:pPr>
        <w:pStyle w:val="a4"/>
        <w:spacing w:after="0"/>
        <w:rPr>
          <w:rFonts w:asciiTheme="minorHAnsi" w:hAnsiTheme="minorHAnsi" w:cstheme="minorHAnsi"/>
        </w:rPr>
      </w:pPr>
      <w:r w:rsidRPr="00B01DD8">
        <w:rPr>
          <w:rFonts w:asciiTheme="minorHAnsi" w:hAnsiTheme="minorHAnsi" w:cstheme="minorHAnsi"/>
        </w:rPr>
        <w:t>• динамики;</w:t>
      </w:r>
    </w:p>
    <w:p w14:paraId="0AB58045" w14:textId="77777777" w:rsidR="00B01DD8" w:rsidRPr="00B01DD8" w:rsidRDefault="00B01DD8" w:rsidP="00B01DD8">
      <w:pPr>
        <w:pStyle w:val="a4"/>
        <w:spacing w:after="0"/>
        <w:rPr>
          <w:rFonts w:asciiTheme="minorHAnsi" w:hAnsiTheme="minorHAnsi" w:cstheme="minorHAnsi"/>
        </w:rPr>
      </w:pPr>
      <w:r w:rsidRPr="00B01DD8">
        <w:rPr>
          <w:rFonts w:asciiTheme="minorHAnsi" w:hAnsiTheme="minorHAnsi" w:cstheme="minorHAnsi"/>
        </w:rPr>
        <w:t>• операционная система ОС Windows 10 с установленным Microsoft .NET Framework;</w:t>
      </w:r>
    </w:p>
    <w:p w14:paraId="70069435" w14:textId="77777777" w:rsidR="00B01DD8" w:rsidRPr="00B01DD8" w:rsidRDefault="00B01DD8" w:rsidP="00B01DD8">
      <w:pPr>
        <w:pStyle w:val="a4"/>
        <w:spacing w:after="0"/>
        <w:rPr>
          <w:rFonts w:asciiTheme="minorHAnsi" w:hAnsiTheme="minorHAnsi" w:cstheme="minorHAnsi"/>
        </w:rPr>
      </w:pPr>
      <w:r w:rsidRPr="00B01DD8">
        <w:rPr>
          <w:rFonts w:asciiTheme="minorHAnsi" w:hAnsiTheme="minorHAnsi" w:cstheme="minorHAnsi"/>
        </w:rPr>
        <w:t>• программные средства просмотра PDF файлов, работы с архивами, офисный пакет, средства работы с информационно-телекоммуникационной сетью Интернет и электронной почтой;</w:t>
      </w:r>
    </w:p>
    <w:p w14:paraId="099A7A1D" w14:textId="4770977C" w:rsidR="00B01DD8" w:rsidRPr="00B01DD8" w:rsidRDefault="00B01DD8" w:rsidP="00B01DD8">
      <w:pPr>
        <w:pStyle w:val="a4"/>
        <w:spacing w:before="0" w:beforeAutospacing="0" w:after="0" w:afterAutospacing="0"/>
        <w:rPr>
          <w:rFonts w:asciiTheme="minorHAnsi" w:hAnsiTheme="minorHAnsi" w:cstheme="minorHAnsi"/>
        </w:rPr>
      </w:pPr>
      <w:r w:rsidRPr="00B01DD8">
        <w:rPr>
          <w:rFonts w:asciiTheme="minorHAnsi" w:hAnsiTheme="minorHAnsi" w:cstheme="minorHAnsi"/>
        </w:rPr>
        <w:t>• для функционирования ПО дополнительного программного обеспечения не требуется</w:t>
      </w:r>
    </w:p>
    <w:sectPr w:rsidR="00B01DD8" w:rsidRPr="00B01DD8" w:rsidSect="00841C10">
      <w:headerReference w:type="default" r:id="rId7"/>
      <w:footerReference w:type="default" r:id="rId8"/>
      <w:pgSz w:w="12240" w:h="15840"/>
      <w:pgMar w:top="568" w:right="333" w:bottom="284" w:left="567" w:header="284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388A1" w14:textId="77777777" w:rsidR="00613CFF" w:rsidRDefault="00613CFF" w:rsidP="00B91293">
      <w:pPr>
        <w:spacing w:after="0" w:line="240" w:lineRule="auto"/>
      </w:pPr>
      <w:r>
        <w:separator/>
      </w:r>
    </w:p>
  </w:endnote>
  <w:endnote w:type="continuationSeparator" w:id="0">
    <w:p w14:paraId="6BFFA919" w14:textId="77777777" w:rsidR="00613CFF" w:rsidRDefault="00613CFF" w:rsidP="00B91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Leelawadee">
    <w:altName w:val="Leelawadee"/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A1AF3" w14:textId="77777777" w:rsidR="004D1D36" w:rsidRDefault="004D1D36" w:rsidP="004D1D36">
    <w:pPr>
      <w:pStyle w:val="a7"/>
      <w:jc w:val="right"/>
    </w:pPr>
    <w:r>
      <w:rPr>
        <w:noProof/>
      </w:rPr>
      <w:drawing>
        <wp:inline distT="0" distB="0" distL="0" distR="0" wp14:anchorId="79F391ED" wp14:editId="103231AE">
          <wp:extent cx="1241714" cy="323850"/>
          <wp:effectExtent l="0" t="0" r="0" b="0"/>
          <wp:docPr id="15" name="Рисунок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4227" cy="3271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85928" w14:textId="77777777" w:rsidR="00613CFF" w:rsidRDefault="00613CFF" w:rsidP="00B91293">
      <w:pPr>
        <w:spacing w:after="0" w:line="240" w:lineRule="auto"/>
      </w:pPr>
      <w:r>
        <w:separator/>
      </w:r>
    </w:p>
  </w:footnote>
  <w:footnote w:type="continuationSeparator" w:id="0">
    <w:p w14:paraId="479CC469" w14:textId="77777777" w:rsidR="00613CFF" w:rsidRDefault="00613CFF" w:rsidP="00B912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9"/>
      <w:tblW w:w="11476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476"/>
    </w:tblGrid>
    <w:tr w:rsidR="00D8530C" w:rsidRPr="00B01DD8" w14:paraId="6980953F" w14:textId="77777777" w:rsidTr="00841C10">
      <w:trPr>
        <w:trHeight w:val="847"/>
      </w:trPr>
      <w:tc>
        <w:tcPr>
          <w:tcW w:w="11476" w:type="dxa"/>
        </w:tcPr>
        <w:tbl>
          <w:tblPr>
            <w:tblStyle w:val="a9"/>
            <w:tblW w:w="10949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3590"/>
            <w:gridCol w:w="7359"/>
          </w:tblGrid>
          <w:tr w:rsidR="00841C10" w:rsidRPr="00B01DD8" w14:paraId="07AC4E1E" w14:textId="77777777" w:rsidTr="00A435FA">
            <w:trPr>
              <w:trHeight w:val="1409"/>
            </w:trPr>
            <w:tc>
              <w:tcPr>
                <w:tcW w:w="3590" w:type="dxa"/>
              </w:tcPr>
              <w:p w14:paraId="4E5A650C" w14:textId="77777777" w:rsidR="004D1D36" w:rsidRPr="00841C10" w:rsidRDefault="00841C10" w:rsidP="00841C10">
                <w:pPr>
                  <w:ind w:left="-106"/>
                  <w:rPr>
                    <w:rFonts w:ascii="Bookman Old Style" w:hAnsi="Bookman Old Style"/>
                    <w:sz w:val="18"/>
                    <w:szCs w:val="18"/>
                  </w:rPr>
                </w:pPr>
                <w:r w:rsidRPr="00841C10">
                  <w:rPr>
                    <w:rFonts w:ascii="Bookman Old Style" w:hAnsi="Bookman Old Style"/>
                    <w:noProof/>
                    <w:sz w:val="18"/>
                    <w:szCs w:val="18"/>
                  </w:rPr>
                  <w:drawing>
                    <wp:inline distT="0" distB="0" distL="0" distR="0" wp14:anchorId="4EF6B583" wp14:editId="699E536E">
                      <wp:extent cx="2209800" cy="576367"/>
                      <wp:effectExtent l="0" t="0" r="0" b="0"/>
                      <wp:docPr id="14" name="Рисунок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333994" cy="608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7359" w:type="dxa"/>
              </w:tcPr>
              <w:p w14:paraId="7CE36355" w14:textId="77777777" w:rsidR="004D1D36" w:rsidRPr="00A46834" w:rsidRDefault="004D1D36" w:rsidP="00A435FA">
                <w:pPr>
                  <w:jc w:val="right"/>
                  <w:rPr>
                    <w:rFonts w:ascii="Century Gothic" w:hAnsi="Century Gothic"/>
                    <w:b/>
                    <w:bCs/>
                    <w:color w:val="002060"/>
                    <w:sz w:val="18"/>
                    <w:szCs w:val="18"/>
                    <w:lang w:val="ru-RU"/>
                  </w:rPr>
                </w:pPr>
                <w:r w:rsidRPr="00A46834">
                  <w:rPr>
                    <w:rFonts w:ascii="Century Gothic" w:hAnsi="Century Gothic"/>
                    <w:b/>
                    <w:bCs/>
                    <w:color w:val="002060"/>
                    <w:sz w:val="18"/>
                    <w:szCs w:val="18"/>
                    <w:lang w:val="ru-RU"/>
                  </w:rPr>
                  <w:t>Общество с ограниченной ответственностью «</w:t>
                </w:r>
                <w:proofErr w:type="spellStart"/>
                <w:r w:rsidRPr="00A46834">
                  <w:rPr>
                    <w:rFonts w:ascii="Century Gothic" w:hAnsi="Century Gothic"/>
                    <w:b/>
                    <w:bCs/>
                    <w:color w:val="002060"/>
                    <w:sz w:val="18"/>
                    <w:szCs w:val="18"/>
                    <w:lang w:val="ru-RU"/>
                  </w:rPr>
                  <w:t>Амбимед</w:t>
                </w:r>
                <w:proofErr w:type="spellEnd"/>
                <w:r w:rsidRPr="00A46834">
                  <w:rPr>
                    <w:rFonts w:ascii="Century Gothic" w:hAnsi="Century Gothic"/>
                    <w:b/>
                    <w:bCs/>
                    <w:color w:val="002060"/>
                    <w:sz w:val="18"/>
                    <w:szCs w:val="18"/>
                    <w:lang w:val="ru-RU"/>
                  </w:rPr>
                  <w:t>»</w:t>
                </w:r>
              </w:p>
              <w:p w14:paraId="3A66BC40" w14:textId="77777777" w:rsidR="004D1D36" w:rsidRPr="00A46834" w:rsidRDefault="004D1D36" w:rsidP="00A435FA">
                <w:pPr>
                  <w:jc w:val="right"/>
                  <w:rPr>
                    <w:rFonts w:ascii="Century Gothic" w:hAnsi="Century Gothic"/>
                    <w:b/>
                    <w:bCs/>
                    <w:color w:val="002060"/>
                    <w:sz w:val="18"/>
                    <w:szCs w:val="18"/>
                    <w:lang w:val="ru-RU"/>
                  </w:rPr>
                </w:pPr>
                <w:r w:rsidRPr="00A46834">
                  <w:rPr>
                    <w:rFonts w:ascii="Century Gothic" w:hAnsi="Century Gothic"/>
                    <w:b/>
                    <w:bCs/>
                    <w:color w:val="002060"/>
                    <w:sz w:val="18"/>
                    <w:szCs w:val="18"/>
                    <w:lang w:val="ru-RU"/>
                  </w:rPr>
                  <w:t>ИНН 7806299910 КПП 780601001</w:t>
                </w:r>
              </w:p>
              <w:p w14:paraId="1250AD35" w14:textId="77777777" w:rsidR="004D1D36" w:rsidRPr="00A46834" w:rsidRDefault="004D1D36" w:rsidP="00A435FA">
                <w:pPr>
                  <w:ind w:left="-287" w:firstLine="287"/>
                  <w:jc w:val="right"/>
                  <w:rPr>
                    <w:rFonts w:ascii="Century Gothic" w:hAnsi="Century Gothic"/>
                    <w:b/>
                    <w:bCs/>
                    <w:color w:val="002060"/>
                    <w:sz w:val="18"/>
                    <w:szCs w:val="18"/>
                    <w:lang w:val="ru-RU"/>
                  </w:rPr>
                </w:pPr>
                <w:r w:rsidRPr="00A46834">
                  <w:rPr>
                    <w:rFonts w:ascii="Century Gothic" w:hAnsi="Century Gothic"/>
                    <w:b/>
                    <w:bCs/>
                    <w:color w:val="002060"/>
                    <w:sz w:val="18"/>
                    <w:szCs w:val="18"/>
                    <w:lang w:val="ru-RU"/>
                  </w:rPr>
                  <w:t>195273, г. Санкт-Петербург, Пискарёвский пр. д. 63, офис 201</w:t>
                </w:r>
              </w:p>
              <w:p w14:paraId="3C118872" w14:textId="77777777" w:rsidR="004D1D36" w:rsidRPr="00A46834" w:rsidRDefault="004D1D36" w:rsidP="00A435FA">
                <w:pPr>
                  <w:jc w:val="right"/>
                  <w:rPr>
                    <w:rFonts w:ascii="Bookman Old Style" w:hAnsi="Bookman Old Style"/>
                    <w:b/>
                    <w:bCs/>
                    <w:color w:val="2E74B5" w:themeColor="accent1" w:themeShade="BF"/>
                    <w:sz w:val="18"/>
                    <w:szCs w:val="18"/>
                  </w:rPr>
                </w:pPr>
                <w:r w:rsidRPr="00A46834">
                  <w:rPr>
                    <w:rFonts w:ascii="Century Gothic" w:hAnsi="Century Gothic"/>
                    <w:b/>
                    <w:bCs/>
                    <w:color w:val="002060"/>
                    <w:sz w:val="18"/>
                    <w:szCs w:val="18"/>
                  </w:rPr>
                  <w:t xml:space="preserve">Тел.: 8 (812) 309-17-47, e-mail: </w:t>
                </w:r>
                <w:hyperlink r:id="rId2" w:history="1">
                  <w:r w:rsidRPr="00A46834">
                    <w:rPr>
                      <w:rStyle w:val="a3"/>
                      <w:rFonts w:ascii="Century Gothic" w:hAnsi="Century Gothic"/>
                      <w:b/>
                      <w:bCs/>
                      <w:color w:val="002060"/>
                      <w:sz w:val="18"/>
                      <w:szCs w:val="18"/>
                    </w:rPr>
                    <w:t>info@ambimed.ru</w:t>
                  </w:r>
                </w:hyperlink>
              </w:p>
            </w:tc>
          </w:tr>
        </w:tbl>
        <w:p w14:paraId="783D7A0F" w14:textId="77777777" w:rsidR="00D8530C" w:rsidRPr="00DF3FB2" w:rsidRDefault="00D8530C" w:rsidP="00841C10">
          <w:pPr>
            <w:rPr>
              <w:rFonts w:ascii="Bookman Old Style" w:hAnsi="Bookman Old Style"/>
              <w:sz w:val="18"/>
              <w:szCs w:val="18"/>
            </w:rPr>
          </w:pPr>
        </w:p>
      </w:tc>
    </w:tr>
  </w:tbl>
  <w:p w14:paraId="04EA7F36" w14:textId="77777777" w:rsidR="00841C10" w:rsidRPr="003F5BC7" w:rsidRDefault="00841C10" w:rsidP="00841C10">
    <w:pPr>
      <w:spacing w:after="0" w:line="240" w:lineRule="auto"/>
      <w:jc w:val="center"/>
      <w:rPr>
        <w:rFonts w:ascii="Century Gothic" w:hAnsi="Century Gothic" w:cs="Leelawadee"/>
        <w:b/>
        <w:bCs/>
        <w:color w:val="002060"/>
        <w:sz w:val="18"/>
        <w:szCs w:val="18"/>
      </w:rPr>
    </w:pPr>
    <w:r w:rsidRPr="003F5BC7">
      <w:rPr>
        <w:rFonts w:ascii="Century Gothic" w:hAnsi="Century Gothic" w:cs="Calibri"/>
        <w:b/>
        <w:bCs/>
        <w:color w:val="002060"/>
        <w:sz w:val="18"/>
        <w:szCs w:val="18"/>
      </w:rPr>
      <w:t>Готовые</w:t>
    </w:r>
    <w:r w:rsidRPr="003F5BC7">
      <w:rPr>
        <w:rFonts w:ascii="Century Gothic" w:hAnsi="Century Gothic" w:cs="Leelawadee"/>
        <w:b/>
        <w:bCs/>
        <w:color w:val="002060"/>
        <w:sz w:val="18"/>
        <w:szCs w:val="18"/>
      </w:rPr>
      <w:t xml:space="preserve"> </w:t>
    </w:r>
    <w:r w:rsidRPr="003F5BC7">
      <w:rPr>
        <w:rFonts w:ascii="Century Gothic" w:hAnsi="Century Gothic" w:cs="Calibri"/>
        <w:b/>
        <w:bCs/>
        <w:color w:val="002060"/>
        <w:sz w:val="18"/>
        <w:szCs w:val="18"/>
      </w:rPr>
      <w:t>решения</w:t>
    </w:r>
    <w:r w:rsidRPr="003F5BC7">
      <w:rPr>
        <w:rFonts w:ascii="Century Gothic" w:hAnsi="Century Gothic" w:cs="Leelawadee"/>
        <w:b/>
        <w:bCs/>
        <w:color w:val="002060"/>
        <w:sz w:val="18"/>
        <w:szCs w:val="18"/>
      </w:rPr>
      <w:t xml:space="preserve"> </w:t>
    </w:r>
    <w:r w:rsidRPr="003F5BC7">
      <w:rPr>
        <w:rFonts w:ascii="Century Gothic" w:hAnsi="Century Gothic" w:cs="Calibri"/>
        <w:b/>
        <w:bCs/>
        <w:color w:val="002060"/>
        <w:sz w:val="18"/>
        <w:szCs w:val="18"/>
      </w:rPr>
      <w:t>комплектаций</w:t>
    </w:r>
    <w:r w:rsidRPr="003F5BC7">
      <w:rPr>
        <w:rFonts w:ascii="Century Gothic" w:hAnsi="Century Gothic" w:cs="Leelawadee"/>
        <w:b/>
        <w:bCs/>
        <w:color w:val="002060"/>
        <w:sz w:val="18"/>
        <w:szCs w:val="18"/>
      </w:rPr>
      <w:t xml:space="preserve"> </w:t>
    </w:r>
    <w:r w:rsidRPr="003F5BC7">
      <w:rPr>
        <w:rFonts w:ascii="Century Gothic" w:hAnsi="Century Gothic" w:cs="Calibri"/>
        <w:b/>
        <w:bCs/>
        <w:color w:val="002060"/>
        <w:sz w:val="18"/>
        <w:szCs w:val="18"/>
      </w:rPr>
      <w:t>медицинских</w:t>
    </w:r>
    <w:r w:rsidRPr="003F5BC7">
      <w:rPr>
        <w:rFonts w:ascii="Century Gothic" w:hAnsi="Century Gothic" w:cs="Leelawadee"/>
        <w:b/>
        <w:bCs/>
        <w:color w:val="002060"/>
        <w:sz w:val="18"/>
        <w:szCs w:val="18"/>
      </w:rPr>
      <w:t xml:space="preserve"> </w:t>
    </w:r>
    <w:r w:rsidRPr="003F5BC7">
      <w:rPr>
        <w:rFonts w:ascii="Century Gothic" w:hAnsi="Century Gothic" w:cs="Calibri"/>
        <w:b/>
        <w:bCs/>
        <w:color w:val="002060"/>
        <w:sz w:val="18"/>
        <w:szCs w:val="18"/>
      </w:rPr>
      <w:t>кабинетов</w:t>
    </w:r>
    <w:r w:rsidRPr="003F5BC7">
      <w:rPr>
        <w:rFonts w:ascii="Century Gothic" w:hAnsi="Century Gothic" w:cs="Leelawadee"/>
        <w:b/>
        <w:bCs/>
        <w:color w:val="002060"/>
        <w:sz w:val="18"/>
        <w:szCs w:val="18"/>
      </w:rPr>
      <w:t xml:space="preserve"> </w:t>
    </w:r>
    <w:r w:rsidRPr="003F5BC7">
      <w:rPr>
        <w:rFonts w:ascii="Century Gothic" w:hAnsi="Century Gothic" w:cs="Calibri"/>
        <w:b/>
        <w:bCs/>
        <w:color w:val="002060"/>
        <w:sz w:val="18"/>
        <w:szCs w:val="18"/>
      </w:rPr>
      <w:t>для</w:t>
    </w:r>
    <w:r w:rsidRPr="003F5BC7">
      <w:rPr>
        <w:rFonts w:ascii="Century Gothic" w:hAnsi="Century Gothic" w:cs="Leelawadee"/>
        <w:b/>
        <w:bCs/>
        <w:color w:val="002060"/>
        <w:sz w:val="18"/>
        <w:szCs w:val="18"/>
      </w:rPr>
      <w:t xml:space="preserve"> </w:t>
    </w:r>
    <w:r w:rsidRPr="003F5BC7">
      <w:rPr>
        <w:rFonts w:ascii="Century Gothic" w:hAnsi="Century Gothic" w:cs="Calibri"/>
        <w:b/>
        <w:bCs/>
        <w:color w:val="002060"/>
        <w:sz w:val="18"/>
        <w:szCs w:val="18"/>
      </w:rPr>
      <w:t>получения</w:t>
    </w:r>
    <w:r w:rsidRPr="003F5BC7">
      <w:rPr>
        <w:rFonts w:ascii="Century Gothic" w:hAnsi="Century Gothic" w:cs="Leelawadee"/>
        <w:b/>
        <w:bCs/>
        <w:color w:val="002060"/>
        <w:sz w:val="18"/>
        <w:szCs w:val="18"/>
      </w:rPr>
      <w:t xml:space="preserve"> </w:t>
    </w:r>
    <w:r w:rsidRPr="003F5BC7">
      <w:rPr>
        <w:rFonts w:ascii="Century Gothic" w:hAnsi="Century Gothic" w:cs="Calibri"/>
        <w:b/>
        <w:bCs/>
        <w:color w:val="002060"/>
        <w:sz w:val="18"/>
        <w:szCs w:val="18"/>
      </w:rPr>
      <w:t>лицензии</w:t>
    </w:r>
  </w:p>
  <w:p w14:paraId="331EEE9E" w14:textId="77777777" w:rsidR="009F7FB4" w:rsidRPr="003F5BC7" w:rsidRDefault="009F7FB4" w:rsidP="00AB31A4">
    <w:pPr>
      <w:spacing w:after="0" w:line="240" w:lineRule="auto"/>
      <w:jc w:val="center"/>
      <w:rPr>
        <w:rFonts w:ascii="Leelawadee" w:hAnsi="Leelawadee" w:cs="Leelawade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DD8"/>
    <w:rsid w:val="000210D9"/>
    <w:rsid w:val="000E3362"/>
    <w:rsid w:val="000E3E21"/>
    <w:rsid w:val="000F4A83"/>
    <w:rsid w:val="00132E9B"/>
    <w:rsid w:val="00140388"/>
    <w:rsid w:val="00176BBE"/>
    <w:rsid w:val="001D49B7"/>
    <w:rsid w:val="001F1730"/>
    <w:rsid w:val="00231C7A"/>
    <w:rsid w:val="0024328A"/>
    <w:rsid w:val="0024412C"/>
    <w:rsid w:val="00266AAB"/>
    <w:rsid w:val="002858DC"/>
    <w:rsid w:val="002907F7"/>
    <w:rsid w:val="00292197"/>
    <w:rsid w:val="00293693"/>
    <w:rsid w:val="002E5D4B"/>
    <w:rsid w:val="002F7B94"/>
    <w:rsid w:val="003F54FB"/>
    <w:rsid w:val="003F5BC7"/>
    <w:rsid w:val="0040162A"/>
    <w:rsid w:val="004920DE"/>
    <w:rsid w:val="004C718F"/>
    <w:rsid w:val="004D1D36"/>
    <w:rsid w:val="00577C9D"/>
    <w:rsid w:val="005D5F56"/>
    <w:rsid w:val="00613CFF"/>
    <w:rsid w:val="006274AB"/>
    <w:rsid w:val="00651247"/>
    <w:rsid w:val="006602D0"/>
    <w:rsid w:val="006A5FB3"/>
    <w:rsid w:val="006E3542"/>
    <w:rsid w:val="007F0C3E"/>
    <w:rsid w:val="007F4F46"/>
    <w:rsid w:val="00841C10"/>
    <w:rsid w:val="00876F1E"/>
    <w:rsid w:val="00892AF3"/>
    <w:rsid w:val="009749F7"/>
    <w:rsid w:val="00987671"/>
    <w:rsid w:val="00991991"/>
    <w:rsid w:val="009C1327"/>
    <w:rsid w:val="009F01B2"/>
    <w:rsid w:val="009F7FB4"/>
    <w:rsid w:val="00A05E8E"/>
    <w:rsid w:val="00A14234"/>
    <w:rsid w:val="00A435FA"/>
    <w:rsid w:val="00A43F22"/>
    <w:rsid w:val="00A46834"/>
    <w:rsid w:val="00A5620E"/>
    <w:rsid w:val="00A66787"/>
    <w:rsid w:val="00A95FBD"/>
    <w:rsid w:val="00AB31A4"/>
    <w:rsid w:val="00AD7E90"/>
    <w:rsid w:val="00AE1BB8"/>
    <w:rsid w:val="00B002B7"/>
    <w:rsid w:val="00B01DD8"/>
    <w:rsid w:val="00B04592"/>
    <w:rsid w:val="00B77F5E"/>
    <w:rsid w:val="00B91293"/>
    <w:rsid w:val="00C713BF"/>
    <w:rsid w:val="00C7657A"/>
    <w:rsid w:val="00C9586F"/>
    <w:rsid w:val="00CF13BF"/>
    <w:rsid w:val="00D8530C"/>
    <w:rsid w:val="00DF3FB2"/>
    <w:rsid w:val="00E246FF"/>
    <w:rsid w:val="00E34B1E"/>
    <w:rsid w:val="00E43C4E"/>
    <w:rsid w:val="00F53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762CCA"/>
  <w15:chartTrackingRefBased/>
  <w15:docId w15:val="{9EEDDEB0-4446-4B83-9AB7-4B368FABE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14234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A1423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nhideWhenUsed/>
    <w:rsid w:val="00B9129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B91293"/>
  </w:style>
  <w:style w:type="paragraph" w:styleId="a7">
    <w:name w:val="footer"/>
    <w:basedOn w:val="a"/>
    <w:link w:val="a8"/>
    <w:uiPriority w:val="99"/>
    <w:unhideWhenUsed/>
    <w:rsid w:val="00B9129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91293"/>
  </w:style>
  <w:style w:type="table" w:styleId="a9">
    <w:name w:val="Table Grid"/>
    <w:basedOn w:val="a1"/>
    <w:rsid w:val="00B9129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llowedHyperlink"/>
    <w:basedOn w:val="a0"/>
    <w:uiPriority w:val="99"/>
    <w:semiHidden/>
    <w:unhideWhenUsed/>
    <w:rsid w:val="00B77F5E"/>
    <w:rPr>
      <w:color w:val="954F72" w:themeColor="followedHyperlink"/>
      <w:u w:val="single"/>
    </w:rPr>
  </w:style>
  <w:style w:type="character" w:styleId="ab">
    <w:name w:val="Unresolved Mention"/>
    <w:basedOn w:val="a0"/>
    <w:uiPriority w:val="99"/>
    <w:semiHidden/>
    <w:unhideWhenUsed/>
    <w:rsid w:val="00D8530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ambimed.ru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zbuk\Desktop\&#1064;&#1072;&#1073;&#1083;&#1086;&#1085;%20&#1050;&#105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57C229-4E24-4B8D-84EE-712828D57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КП</Template>
  <TotalTime>2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Сева Азбукин</dc:creator>
  <cp:keywords/>
  <dc:description/>
  <cp:lastModifiedBy>Сева Азбукин</cp:lastModifiedBy>
  <cp:revision>1</cp:revision>
  <cp:lastPrinted>2022-05-24T11:40:00Z</cp:lastPrinted>
  <dcterms:created xsi:type="dcterms:W3CDTF">2023-08-21T14:40:00Z</dcterms:created>
  <dcterms:modified xsi:type="dcterms:W3CDTF">2023-08-21T14:42:00Z</dcterms:modified>
</cp:coreProperties>
</file>