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64792" w14:textId="77777777" w:rsidR="00B97B1A" w:rsidRDefault="0085035F" w:rsidP="005F33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33B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4654886D" w14:textId="77777777" w:rsidR="005F333B" w:rsidRPr="005F333B" w:rsidRDefault="005F333B" w:rsidP="005F33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Кресло для </w:t>
      </w:r>
      <w:r w:rsidRPr="005F333B">
        <w:rPr>
          <w:rFonts w:ascii="Times New Roman" w:hAnsi="Times New Roman" w:cs="Times New Roman"/>
          <w:b/>
          <w:sz w:val="24"/>
          <w:szCs w:val="24"/>
        </w:rPr>
        <w:t>диагностики и исследования функционального состояния вестибулярного аппарата пациентов</w:t>
      </w:r>
    </w:p>
    <w:p w14:paraId="34029604" w14:textId="77777777" w:rsidR="0085035F" w:rsidRPr="005F333B" w:rsidRDefault="008503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0"/>
        <w:gridCol w:w="3146"/>
        <w:gridCol w:w="3089"/>
      </w:tblGrid>
      <w:tr w:rsidR="0085035F" w:rsidRPr="005F333B" w14:paraId="49700520" w14:textId="77777777" w:rsidTr="0085035F">
        <w:tc>
          <w:tcPr>
            <w:tcW w:w="3190" w:type="dxa"/>
          </w:tcPr>
          <w:p w14:paraId="6241D7D1" w14:textId="77777777" w:rsidR="0085035F" w:rsidRPr="005F333B" w:rsidRDefault="0085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190" w:type="dxa"/>
          </w:tcPr>
          <w:p w14:paraId="130147E4" w14:textId="77777777" w:rsidR="0085035F" w:rsidRPr="005F333B" w:rsidRDefault="0085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Предназначено для диагностики и исследования функционального состояния вестибулярного аппарата пациентов, путем вращения  вокруг своей оси</w:t>
            </w:r>
          </w:p>
        </w:tc>
        <w:tc>
          <w:tcPr>
            <w:tcW w:w="3191" w:type="dxa"/>
          </w:tcPr>
          <w:p w14:paraId="332FBCF0" w14:textId="77777777" w:rsidR="0085035F" w:rsidRPr="005F333B" w:rsidRDefault="0085035F" w:rsidP="001D1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85035F" w:rsidRPr="005F333B" w14:paraId="3A7D73B4" w14:textId="77777777" w:rsidTr="0085035F">
        <w:tc>
          <w:tcPr>
            <w:tcW w:w="3190" w:type="dxa"/>
          </w:tcPr>
          <w:p w14:paraId="69817078" w14:textId="77777777" w:rsidR="0085035F" w:rsidRPr="005F333B" w:rsidRDefault="0085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Область применения</w:t>
            </w:r>
          </w:p>
        </w:tc>
        <w:tc>
          <w:tcPr>
            <w:tcW w:w="3190" w:type="dxa"/>
          </w:tcPr>
          <w:p w14:paraId="25C48F40" w14:textId="77777777" w:rsidR="0085035F" w:rsidRPr="005F333B" w:rsidRDefault="0085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Оториноларингология</w:t>
            </w:r>
          </w:p>
        </w:tc>
        <w:tc>
          <w:tcPr>
            <w:tcW w:w="3191" w:type="dxa"/>
          </w:tcPr>
          <w:p w14:paraId="00B8540F" w14:textId="77777777" w:rsidR="0085035F" w:rsidRPr="005F333B" w:rsidRDefault="0085035F" w:rsidP="001D1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85035F" w:rsidRPr="005F333B" w14:paraId="66A4365A" w14:textId="77777777" w:rsidTr="0085035F">
        <w:tc>
          <w:tcPr>
            <w:tcW w:w="3190" w:type="dxa"/>
          </w:tcPr>
          <w:p w14:paraId="79CC9954" w14:textId="77777777" w:rsidR="0085035F" w:rsidRPr="005F333B" w:rsidRDefault="0085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Габаритные размеры (не более)</w:t>
            </w:r>
          </w:p>
        </w:tc>
        <w:tc>
          <w:tcPr>
            <w:tcW w:w="3190" w:type="dxa"/>
          </w:tcPr>
          <w:p w14:paraId="3923281F" w14:textId="77777777" w:rsidR="0085035F" w:rsidRPr="005F333B" w:rsidRDefault="0085035F" w:rsidP="0085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Высота – 1</w:t>
            </w:r>
            <w:r w:rsidR="00DB512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 xml:space="preserve"> мм; ширина – </w:t>
            </w:r>
            <w:r w:rsidR="00DB512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 xml:space="preserve"> мм; глубина – </w:t>
            </w:r>
            <w:r w:rsidR="00DB512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 xml:space="preserve"> мм;</w:t>
            </w:r>
          </w:p>
          <w:p w14:paraId="14C709CD" w14:textId="77777777" w:rsidR="0085035F" w:rsidRPr="005F333B" w:rsidRDefault="0085035F" w:rsidP="00DB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высота сиденья от пола – 5</w:t>
            </w:r>
            <w:r w:rsidR="00DB512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3191" w:type="dxa"/>
          </w:tcPr>
          <w:p w14:paraId="32CFBD76" w14:textId="77777777" w:rsidR="0085035F" w:rsidRPr="005F333B" w:rsidRDefault="0085035F" w:rsidP="001D1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1E5522" w:rsidRPr="005F333B" w14:paraId="2074DF7F" w14:textId="77777777" w:rsidTr="0085035F">
        <w:tc>
          <w:tcPr>
            <w:tcW w:w="3190" w:type="dxa"/>
          </w:tcPr>
          <w:p w14:paraId="44C5F668" w14:textId="77777777" w:rsidR="001E5522" w:rsidRPr="005F333B" w:rsidRDefault="001E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сиденья мм (не более)</w:t>
            </w:r>
          </w:p>
        </w:tc>
        <w:tc>
          <w:tcPr>
            <w:tcW w:w="3190" w:type="dxa"/>
          </w:tcPr>
          <w:p w14:paraId="798ADA34" w14:textId="77777777" w:rsidR="001E5522" w:rsidRPr="005F333B" w:rsidRDefault="001E5522" w:rsidP="0085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450х450 </w:t>
            </w:r>
          </w:p>
        </w:tc>
        <w:tc>
          <w:tcPr>
            <w:tcW w:w="3191" w:type="dxa"/>
          </w:tcPr>
          <w:p w14:paraId="5EE208B5" w14:textId="77777777" w:rsidR="001E5522" w:rsidRPr="005F333B" w:rsidRDefault="001E5522" w:rsidP="001D1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85035F" w:rsidRPr="005F333B" w14:paraId="2BED1576" w14:textId="77777777" w:rsidTr="0085035F">
        <w:tc>
          <w:tcPr>
            <w:tcW w:w="3190" w:type="dxa"/>
          </w:tcPr>
          <w:p w14:paraId="3EAED983" w14:textId="77777777" w:rsidR="0085035F" w:rsidRPr="005F333B" w:rsidRDefault="0085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Вес НЕТТО (не более)</w:t>
            </w:r>
          </w:p>
        </w:tc>
        <w:tc>
          <w:tcPr>
            <w:tcW w:w="3190" w:type="dxa"/>
          </w:tcPr>
          <w:p w14:paraId="54DB5047" w14:textId="77777777" w:rsidR="0085035F" w:rsidRPr="005F333B" w:rsidRDefault="00DB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5035F" w:rsidRPr="005F333B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3191" w:type="dxa"/>
          </w:tcPr>
          <w:p w14:paraId="7CA39DE3" w14:textId="77777777" w:rsidR="0085035F" w:rsidRPr="005F333B" w:rsidRDefault="0085035F" w:rsidP="001D1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85035F" w:rsidRPr="005F333B" w14:paraId="24E012E2" w14:textId="77777777" w:rsidTr="0085035F">
        <w:tc>
          <w:tcPr>
            <w:tcW w:w="3190" w:type="dxa"/>
          </w:tcPr>
          <w:p w14:paraId="415D1D6B" w14:textId="77777777" w:rsidR="0085035F" w:rsidRPr="005F333B" w:rsidRDefault="0085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Максимальная нагрузка (не более)</w:t>
            </w:r>
          </w:p>
        </w:tc>
        <w:tc>
          <w:tcPr>
            <w:tcW w:w="3190" w:type="dxa"/>
          </w:tcPr>
          <w:p w14:paraId="2C3E6BA3" w14:textId="77777777" w:rsidR="0085035F" w:rsidRPr="005F333B" w:rsidRDefault="0085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150 кг</w:t>
            </w:r>
          </w:p>
        </w:tc>
        <w:tc>
          <w:tcPr>
            <w:tcW w:w="3191" w:type="dxa"/>
          </w:tcPr>
          <w:p w14:paraId="71B416EA" w14:textId="77777777" w:rsidR="0085035F" w:rsidRPr="005F333B" w:rsidRDefault="0085035F" w:rsidP="001D1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1E5522" w:rsidRPr="005F333B" w14:paraId="37E8ACDE" w14:textId="77777777" w:rsidTr="0085035F">
        <w:tc>
          <w:tcPr>
            <w:tcW w:w="3190" w:type="dxa"/>
          </w:tcPr>
          <w:p w14:paraId="434135F4" w14:textId="77777777" w:rsidR="001E5522" w:rsidRPr="005F333B" w:rsidRDefault="001E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Каркас</w:t>
            </w:r>
          </w:p>
        </w:tc>
        <w:tc>
          <w:tcPr>
            <w:tcW w:w="3190" w:type="dxa"/>
          </w:tcPr>
          <w:p w14:paraId="37BFA0EA" w14:textId="77777777" w:rsidR="001E5522" w:rsidRPr="005F333B" w:rsidRDefault="001E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5522">
              <w:rPr>
                <w:rFonts w:ascii="Times New Roman" w:hAnsi="Times New Roman" w:cs="Times New Roman"/>
                <w:sz w:val="24"/>
                <w:szCs w:val="24"/>
              </w:rPr>
              <w:t>тальной с порошковым покрытием</w:t>
            </w:r>
          </w:p>
        </w:tc>
        <w:tc>
          <w:tcPr>
            <w:tcW w:w="3191" w:type="dxa"/>
          </w:tcPr>
          <w:p w14:paraId="4D8D1197" w14:textId="77777777" w:rsidR="001E5522" w:rsidRPr="005F333B" w:rsidRDefault="001E5522" w:rsidP="001D1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522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85035F" w:rsidRPr="005F333B" w14:paraId="295DA139" w14:textId="77777777" w:rsidTr="0085035F">
        <w:tc>
          <w:tcPr>
            <w:tcW w:w="3190" w:type="dxa"/>
          </w:tcPr>
          <w:p w14:paraId="743C8069" w14:textId="77777777" w:rsidR="0085035F" w:rsidRPr="005F333B" w:rsidRDefault="005F3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Гарантийный срок (не менее)</w:t>
            </w:r>
          </w:p>
        </w:tc>
        <w:tc>
          <w:tcPr>
            <w:tcW w:w="3190" w:type="dxa"/>
          </w:tcPr>
          <w:p w14:paraId="50172C16" w14:textId="77777777" w:rsidR="0085035F" w:rsidRPr="005F333B" w:rsidRDefault="005F3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24 месяца</w:t>
            </w:r>
          </w:p>
        </w:tc>
        <w:tc>
          <w:tcPr>
            <w:tcW w:w="3191" w:type="dxa"/>
          </w:tcPr>
          <w:p w14:paraId="24033038" w14:textId="77777777" w:rsidR="0085035F" w:rsidRPr="005F333B" w:rsidRDefault="005F333B" w:rsidP="001D1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85035F" w:rsidRPr="005F333B" w14:paraId="6192E13B" w14:textId="77777777" w:rsidTr="0085035F">
        <w:tc>
          <w:tcPr>
            <w:tcW w:w="3190" w:type="dxa"/>
          </w:tcPr>
          <w:p w14:paraId="07FEC920" w14:textId="77777777" w:rsidR="0085035F" w:rsidRPr="005F333B" w:rsidRDefault="005F3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Максимальный срок эксплуатации (не менее)</w:t>
            </w:r>
          </w:p>
        </w:tc>
        <w:tc>
          <w:tcPr>
            <w:tcW w:w="3190" w:type="dxa"/>
          </w:tcPr>
          <w:p w14:paraId="547673B1" w14:textId="77777777" w:rsidR="0085035F" w:rsidRPr="005F333B" w:rsidRDefault="005F3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191" w:type="dxa"/>
          </w:tcPr>
          <w:p w14:paraId="5F412770" w14:textId="77777777" w:rsidR="0085035F" w:rsidRPr="005F333B" w:rsidRDefault="005F333B" w:rsidP="001D1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5F333B" w:rsidRPr="005F333B" w14:paraId="457CACF5" w14:textId="77777777" w:rsidTr="0085035F">
        <w:tc>
          <w:tcPr>
            <w:tcW w:w="3190" w:type="dxa"/>
          </w:tcPr>
          <w:p w14:paraId="5AD783B3" w14:textId="77777777" w:rsidR="005F333B" w:rsidRPr="005F333B" w:rsidRDefault="005F333B" w:rsidP="0009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Разрешительные документы</w:t>
            </w:r>
          </w:p>
        </w:tc>
        <w:tc>
          <w:tcPr>
            <w:tcW w:w="3190" w:type="dxa"/>
          </w:tcPr>
          <w:p w14:paraId="18E4601E" w14:textId="77777777" w:rsidR="005F333B" w:rsidRPr="005F333B" w:rsidRDefault="005F333B" w:rsidP="0009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Регистрационное удостоверение Росздравнадзора </w:t>
            </w:r>
          </w:p>
        </w:tc>
        <w:tc>
          <w:tcPr>
            <w:tcW w:w="3191" w:type="dxa"/>
          </w:tcPr>
          <w:p w14:paraId="0C481C91" w14:textId="77777777" w:rsidR="005F333B" w:rsidRPr="005F333B" w:rsidRDefault="005F333B" w:rsidP="001D1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5F333B" w:rsidRPr="005F333B" w14:paraId="7D270327" w14:textId="77777777" w:rsidTr="0085035F">
        <w:tc>
          <w:tcPr>
            <w:tcW w:w="3190" w:type="dxa"/>
          </w:tcPr>
          <w:p w14:paraId="5B041B61" w14:textId="77777777" w:rsidR="005F333B" w:rsidRPr="005F333B" w:rsidRDefault="005F333B" w:rsidP="0009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79B330D" w14:textId="77777777" w:rsidR="005F333B" w:rsidRPr="005F333B" w:rsidRDefault="005F333B" w:rsidP="0009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Декларация соответствия</w:t>
            </w:r>
          </w:p>
        </w:tc>
        <w:tc>
          <w:tcPr>
            <w:tcW w:w="3191" w:type="dxa"/>
          </w:tcPr>
          <w:p w14:paraId="28025942" w14:textId="77777777" w:rsidR="005F333B" w:rsidRPr="005F333B" w:rsidRDefault="005F333B" w:rsidP="001D1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3B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</w:tbl>
    <w:p w14:paraId="5CB0E8A0" w14:textId="77777777" w:rsidR="0085035F" w:rsidRDefault="0085035F"/>
    <w:sectPr w:rsidR="00850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5F"/>
    <w:rsid w:val="00066667"/>
    <w:rsid w:val="001D1C7B"/>
    <w:rsid w:val="001E5522"/>
    <w:rsid w:val="004731CD"/>
    <w:rsid w:val="005F333B"/>
    <w:rsid w:val="00622F37"/>
    <w:rsid w:val="0085035F"/>
    <w:rsid w:val="00B97B1A"/>
    <w:rsid w:val="00CC35E1"/>
    <w:rsid w:val="00DB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472C"/>
  <w15:docId w15:val="{0EC6EEF7-DDC0-44CD-96E1-C6A740B1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51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Valera</dc:creator>
  <cp:lastModifiedBy>Сева Азбукин</cp:lastModifiedBy>
  <cp:revision>2</cp:revision>
  <cp:lastPrinted>2019-02-04T09:17:00Z</cp:lastPrinted>
  <dcterms:created xsi:type="dcterms:W3CDTF">2022-09-15T13:10:00Z</dcterms:created>
  <dcterms:modified xsi:type="dcterms:W3CDTF">2022-09-15T13:10:00Z</dcterms:modified>
</cp:coreProperties>
</file>